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On November 18, 2024,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posted on its website a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780" w:type="dxa"/>
            <w:vAlign w:val="bottom"/>
            <w:tcBorders>
              <w:bottom w:val="single" w:sz="8" w:color="auto"/>
            </w:tcBorders>
            <w:gridSpan w:val="3"/>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Larimar Therapeutics, Inc. Corporate Presentation, dated November 18, 2024*</w:t>
            </w:r>
          </w:p>
        </w:tc>
        <w:tc>
          <w:tcPr>
            <w:tcW w:w="20" w:type="dxa"/>
            <w:vAlign w:val="bottom"/>
            <w:tcBorders>
              <w:bottom w:val="single" w:sz="8" w:color="0000EE"/>
            </w:tcBorders>
          </w:tcPr>
          <w:p>
            <w:pPr>
              <w:spacing w:after="0"/>
              <w:rPr>
                <w:sz w:val="12"/>
                <w:szCs w:val="12"/>
                <w:color w:val="auto"/>
              </w:rPr>
            </w:pPr>
          </w:p>
        </w:tc>
        <w:tc>
          <w:tcPr>
            <w:tcW w:w="4800" w:type="dxa"/>
            <w:vAlign w:val="bottom"/>
          </w:tcPr>
          <w:p>
            <w:pPr>
              <w:spacing w:after="0"/>
              <w:rPr>
                <w:sz w:val="12"/>
                <w:szCs w:val="12"/>
                <w:color w:val="auto"/>
              </w:rPr>
            </w:pPr>
          </w:p>
        </w:tc>
      </w:tr>
    </w:tbl>
    <w:p>
      <w:pPr>
        <w:spacing w:after="0" w:line="7"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18,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2024-11-18T06:10:48Z</dcterms:created>
  <dcterms:modified xsi:type="dcterms:W3CDTF">2024-11-18T06:10:48Z</dcterms:modified>
</cp:coreProperties>
</file>