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38" w:lineRule="auto"/>
        <w:rPr>
          <w:sz w:val="20"/>
          <w:szCs w:val="20"/>
          <w:color w:val="auto"/>
        </w:rPr>
      </w:pPr>
      <w:r>
        <w:rPr>
          <w:rFonts w:ascii="Courier New" w:cs="Courier New" w:eastAsia="Courier New" w:hAnsi="Courier New"/>
          <w:sz w:val="18"/>
          <w:szCs w:val="18"/>
          <w:color w:val="auto"/>
        </w:rPr>
        <w:t>ZAFGEN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#98885E103</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#98885E103</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3" w:lineRule="exact"/>
        <w:rPr>
          <w:sz w:val="24"/>
          <w:szCs w:val="24"/>
          <w:color w:val="auto"/>
        </w:rPr>
      </w:pPr>
    </w:p>
    <w:p>
      <w:pPr>
        <w:jc w:val="both"/>
        <w:ind w:right="8519" w:firstLine="851"/>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2,322,846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2,322,846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6.299%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#98885E103</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line="237"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7"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2,322,846</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2,322,846</w:t>
      </w:r>
    </w:p>
    <w:p>
      <w:pPr>
        <w:spacing w:after="0" w:line="237" w:lineRule="auto"/>
        <w:rPr>
          <w:sz w:val="20"/>
          <w:szCs w:val="20"/>
          <w:color w:val="auto"/>
        </w:rPr>
      </w:pPr>
      <w:r>
        <w:rPr>
          <w:rFonts w:ascii="Courier New" w:cs="Courier New" w:eastAsia="Courier New" w:hAnsi="Courier New"/>
          <w:sz w:val="18"/>
          <w:szCs w:val="18"/>
          <w:color w:val="auto"/>
        </w:rPr>
        <w:t>Item 11: 6.299%</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#98885E103</w:t>
      </w:r>
    </w:p>
    <w:p>
      <w:pPr>
        <w:spacing w:after="0" w:line="238" w:lineRule="auto"/>
        <w:rPr>
          <w:sz w:val="20"/>
          <w:szCs w:val="20"/>
          <w:color w:val="auto"/>
        </w:rPr>
      </w:pPr>
      <w:r>
        <w:rPr>
          <w:rFonts w:ascii="Courier New" w:cs="Courier New" w:eastAsia="Courier New" w:hAnsi="Courier New"/>
          <w:sz w:val="18"/>
          <w:szCs w:val="18"/>
          <w:color w:val="auto"/>
        </w:rPr>
        <w:t>Item 1: Reporting Person - Select Biotechnology Portfolio</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line="237" w:lineRule="auto"/>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Massachusetts</w:t>
      </w:r>
    </w:p>
    <w:p>
      <w:pPr>
        <w:spacing w:after="0"/>
        <w:rPr>
          <w:sz w:val="20"/>
          <w:szCs w:val="20"/>
          <w:color w:val="auto"/>
        </w:rPr>
      </w:pPr>
      <w:r>
        <w:rPr>
          <w:rFonts w:ascii="Courier New" w:cs="Courier New" w:eastAsia="Courier New" w:hAnsi="Courier New"/>
          <w:sz w:val="18"/>
          <w:szCs w:val="18"/>
          <w:color w:val="auto"/>
        </w:rPr>
        <w:t>Item 5: 2,322,846</w:t>
      </w:r>
    </w:p>
    <w:p>
      <w:pPr>
        <w:spacing w:after="0" w:line="237"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2,322,846</w:t>
      </w:r>
    </w:p>
    <w:p>
      <w:pPr>
        <w:spacing w:after="0" w:line="237" w:lineRule="auto"/>
        <w:rPr>
          <w:sz w:val="20"/>
          <w:szCs w:val="20"/>
          <w:color w:val="auto"/>
        </w:rPr>
      </w:pPr>
      <w:r>
        <w:rPr>
          <w:rFonts w:ascii="Courier New" w:cs="Courier New" w:eastAsia="Courier New" w:hAnsi="Courier New"/>
          <w:sz w:val="18"/>
          <w:szCs w:val="18"/>
          <w:color w:val="auto"/>
        </w:rPr>
        <w:t>Item 11: 6.299%</w:t>
      </w:r>
    </w:p>
    <w:p>
      <w:pPr>
        <w:spacing w:after="0" w:line="238" w:lineRule="auto"/>
        <w:rPr>
          <w:sz w:val="20"/>
          <w:szCs w:val="20"/>
          <w:color w:val="auto"/>
        </w:rPr>
      </w:pPr>
      <w:r>
        <w:rPr>
          <w:rFonts w:ascii="Courier New" w:cs="Courier New" w:eastAsia="Courier New" w:hAnsi="Courier New"/>
          <w:sz w:val="18"/>
          <w:szCs w:val="18"/>
          <w:color w:val="auto"/>
        </w:rPr>
        <w:t>Item 12: IV</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ZAFGEN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175 Portland Street, 4th Floor</w:t>
      </w:r>
    </w:p>
    <w:p>
      <w:pPr>
        <w:spacing w:after="0" w:line="238" w:lineRule="auto"/>
        <w:rPr>
          <w:sz w:val="20"/>
          <w:szCs w:val="20"/>
          <w:color w:val="auto"/>
        </w:rPr>
      </w:pPr>
      <w:r>
        <w:rPr>
          <w:rFonts w:ascii="Courier New" w:cs="Courier New" w:eastAsia="Courier New" w:hAnsi="Courier New"/>
          <w:sz w:val="18"/>
          <w:szCs w:val="18"/>
          <w:color w:val="auto"/>
        </w:rPr>
        <w:t>Boston, MA 02114</w:t>
      </w: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 Address or Principal Business Office or, if None, Residence:</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98885E103</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2,322,846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6.299%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6" w:lineRule="exact"/>
        <w:rPr>
          <w:rFonts w:ascii="Courier New" w:cs="Courier New" w:eastAsia="Courier New" w:hAnsi="Courier New"/>
          <w:sz w:val="18"/>
          <w:szCs w:val="18"/>
          <w:color w:val="auto"/>
        </w:rPr>
      </w:pPr>
    </w:p>
    <w:p>
      <w:pPr>
        <w:ind w:right="2839" w:firstLine="8"/>
        <w:spacing w:after="0" w:line="558" w:lineRule="auto"/>
        <w:tabs>
          <w:tab w:leader="none" w:pos="6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2,322,846 (iv) shared power to dispose or to direct the disposition of: 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2019</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Pursuant to the instructions in Item 7 of Schedule 13G, the following table lists the identity and Item 3 classification, if applicable, of each relevant entity that beneficially owns shares of the security class being reported on</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this Schedule 13G.</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CO., INC * IA</w:t>
      </w:r>
    </w:p>
    <w:p>
      <w:pPr>
        <w:spacing w:after="0" w:line="200" w:lineRule="exact"/>
        <w:rPr>
          <w:sz w:val="20"/>
          <w:szCs w:val="20"/>
          <w:color w:val="auto"/>
        </w:rPr>
      </w:pPr>
    </w:p>
    <w:p>
      <w:pPr>
        <w:spacing w:after="0" w:line="209" w:lineRule="exact"/>
        <w:rPr>
          <w:sz w:val="20"/>
          <w:szCs w:val="20"/>
          <w:color w:val="auto"/>
        </w:rPr>
      </w:pPr>
    </w:p>
    <w:p>
      <w:pPr>
        <w:ind w:right="2519" w:firstLine="8"/>
        <w:spacing w:after="0" w:line="235" w:lineRule="auto"/>
        <w:tabs>
          <w:tab w:leader="none" w:pos="21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The undersigned persons, on February 13, 2019, agree and consent to the joint filing on their behalf of this Schedule 13G in connection with their beneficial ownership of the COMMON STOCK of ZAFGEN INC at December 31, 2018.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Select Biotechnology Portfolio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200" w:lineRule="exact"/>
        <w:rPr>
          <w:sz w:val="20"/>
          <w:szCs w:val="20"/>
          <w:color w:val="auto"/>
        </w:rPr>
      </w:pPr>
    </w:p>
    <w:p>
      <w:pPr>
        <w:spacing w:after="0" w:line="209" w:lineRule="exact"/>
        <w:rPr>
          <w:sz w:val="20"/>
          <w:szCs w:val="20"/>
          <w:color w:val="auto"/>
        </w:rPr>
      </w:pPr>
    </w:p>
    <w:p>
      <w:pPr>
        <w:ind w:right="2099" w:firstLine="8"/>
        <w:spacing w:after="0" w:line="236" w:lineRule="auto"/>
        <w:tabs>
          <w:tab w:leader="none" w:pos="21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Roman"/>
      <w:start w:val="10"/>
    </w:lvl>
  </w:abstractNum>
  <w:abstractNum w:abstractNumId="1">
    <w:nsid w:val="2EB141F2"/>
    <w:multiLevelType w:val="hybridMultilevel"/>
    <w:lvl w:ilvl="0">
      <w:lvlJc w:val="left"/>
      <w:lvlText w:val="(%1)"/>
      <w:numFmt w:val="lowerLetter"/>
      <w:start w:val="2"/>
    </w:lvl>
  </w:abstractNum>
  <w:abstractNum w:abstractNumId="2">
    <w:nsid w:val="41B71EFB"/>
    <w:multiLevelType w:val="hybridMultilevel"/>
    <w:lvl w:ilvl="0">
      <w:lvlJc w:val="left"/>
      <w:lvlText w:val="(%1)"/>
      <w:numFmt w:val="lowerLetter"/>
      <w:start w:val="2"/>
    </w:lvl>
  </w:abstractNum>
  <w:abstractNum w:abstractNumId="3">
    <w:nsid w:val="79E2A9E3"/>
    <w:multiLevelType w:val="hybridMultilevel"/>
    <w:lvl w:ilvl="0">
      <w:lvlJc w:val="left"/>
      <w:lvlText w:val="(%1)"/>
      <w:numFmt w:val="lowerLetter"/>
      <w:start w:val="2"/>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9"/>
    </w:lvl>
  </w:abstractNum>
  <w:abstractNum w:abstractNumId="6">
    <w:nsid w:val="5BD062C2"/>
    <w:multiLevelType w:val="hybridMultilevel"/>
    <w:lvl w:ilvl="0">
      <w:lvlJc w:val="left"/>
      <w:lvlText w:val="(%1)"/>
      <w:numFmt w:val="lowerLetter"/>
      <w:start w:val="35"/>
    </w:lvl>
  </w:abstractNum>
  <w:abstractNum w:abstractNumId="7">
    <w:nsid w:val="12200854"/>
    <w:multiLevelType w:val="hybridMultilevel"/>
    <w:lvl w:ilvl="0">
      <w:lvlJc w:val="left"/>
      <w:lvlText w:val="(%1)"/>
      <w:numFmt w:val="lowerLetter"/>
      <w:start w:val="6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2019-12-19T21:22:45Z</dcterms:created>
  <dcterms:modified xsi:type="dcterms:W3CDTF">2019-12-19T21:22:45Z</dcterms:modified>
</cp:coreProperties>
</file>