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851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5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BEN-MAIMON CAROLE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4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LARIMAR THERAPEUTICS, INC. THREE BALA PLAZA EAST, SUITE 506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8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Larimar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LRMR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BALA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CYNWYD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11.9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411,400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07/16/2030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411,400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-2555240</wp:posOffset>
            </wp:positionV>
            <wp:extent cx="7034530" cy="2692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69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28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was granted on July 16, 2020 subject to stockholder approval, which was obtained at the Company's special meeting of stockholders on September 29, 2020. The Option vests 25% on July 16, 2021, with the remaining 75% vesting in equal monthly installments over 36 months, subject to the Reporting Person's continued service with the Issuer through each applicable vesting date.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/s/ Jennifer Johansson,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09/30/2020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9611" TargetMode="External"/><Relationship Id="rId14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2020-09-30T12:51:55Z</dcterms:created>
  <dcterms:modified xsi:type="dcterms:W3CDTF">2020-09-30T12:51:55Z</dcterms:modified>
</cp:coreProperties>
</file>