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Heller Frances K</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80" w:type="dxa"/>
            <w:vAlign w:val="bottom"/>
            <w:tcBorders>
              <w:top w:val="single" w:sz="8" w:color="0000EE"/>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09/16/2014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200"/>
              <w:spacing w:after="0"/>
              <w:rPr>
                <w:sz w:val="20"/>
                <w:szCs w:val="20"/>
                <w:color w:val="auto"/>
              </w:rPr>
            </w:pPr>
            <w:r>
              <w:rPr>
                <w:rFonts w:ascii="Arial" w:cs="Arial" w:eastAsia="Arial" w:hAnsi="Arial"/>
                <w:sz w:val="14"/>
                <w:szCs w:val="14"/>
                <w:color w:val="auto"/>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rPr>
              <w:t>C/O ZAFGEN, INC.</w:t>
            </w:r>
          </w:p>
        </w:tc>
        <w:tc>
          <w:tcPr>
            <w:tcW w:w="11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color w:val="0000FF"/>
                <w:w w:val="97"/>
              </w:rPr>
              <w:t>175 PORTLAND STREET</w:t>
            </w:r>
          </w:p>
        </w:tc>
        <w:tc>
          <w:tcPr>
            <w:tcW w:w="11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BOSTON</w:t>
            </w:r>
          </w:p>
        </w:tc>
        <w:tc>
          <w:tcPr>
            <w:tcW w:w="1160" w:type="dxa"/>
            <w:vAlign w:val="bottom"/>
          </w:tcPr>
          <w:p>
            <w:pPr>
              <w:ind w:left="200"/>
              <w:spacing w:after="0"/>
              <w:rPr>
                <w:sz w:val="20"/>
                <w:szCs w:val="20"/>
                <w:color w:val="auto"/>
              </w:rPr>
            </w:pPr>
            <w:r>
              <w:rPr>
                <w:rFonts w:ascii="Arial" w:cs="Arial" w:eastAsia="Arial" w:hAnsi="Arial"/>
                <w:sz w:val="18"/>
                <w:szCs w:val="18"/>
                <w:color w:val="0000FF"/>
              </w:rPr>
              <w:t>MA</w:t>
            </w:r>
          </w:p>
        </w:tc>
        <w:tc>
          <w:tcPr>
            <w:tcW w:w="1160" w:type="dxa"/>
            <w:vAlign w:val="bottom"/>
          </w:tcPr>
          <w:p>
            <w:pPr>
              <w:ind w:left="120"/>
              <w:spacing w:after="0"/>
              <w:rPr>
                <w:sz w:val="20"/>
                <w:szCs w:val="20"/>
                <w:color w:val="auto"/>
              </w:rPr>
            </w:pPr>
            <w:r>
              <w:rPr>
                <w:rFonts w:ascii="Arial" w:cs="Arial" w:eastAsia="Arial" w:hAnsi="Arial"/>
                <w:sz w:val="18"/>
                <w:szCs w:val="18"/>
                <w:color w:val="0000FF"/>
              </w:rPr>
              <w:t>02114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2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Patricia Allen, via power of</w:t>
      </w:r>
      <w:r>
        <w:rPr>
          <w:sz w:val="20"/>
          <w:szCs w:val="20"/>
          <w:color w:val="auto"/>
        </w:rPr>
        <w:tab/>
      </w:r>
      <w:r>
        <w:rPr>
          <w:rFonts w:ascii="Arial" w:cs="Arial" w:eastAsia="Arial" w:hAnsi="Arial"/>
          <w:sz w:val="23"/>
          <w:szCs w:val="23"/>
          <w:color w:val="0000FF"/>
          <w:vertAlign w:val="subscript"/>
        </w:rPr>
        <w:t>09/18/2014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65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512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2099" w:firstLine="843"/>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Patricia L. Allen, Laurie Burlingame, and Thomas E. Hughes, signing singly, and with full power of substitution, the undersigned's true and lawful attorney-in-fact to:</w:t>
      </w:r>
    </w:p>
    <w:p>
      <w:pPr>
        <w:spacing w:after="0" w:line="178" w:lineRule="exact"/>
        <w:rPr>
          <w:sz w:val="20"/>
          <w:szCs w:val="20"/>
          <w:color w:val="auto"/>
        </w:rPr>
      </w:pPr>
    </w:p>
    <w:p>
      <w:pPr>
        <w:ind w:right="1779" w:firstLine="851"/>
        <w:spacing w:after="0" w:line="270" w:lineRule="auto"/>
        <w:tabs>
          <w:tab w:leader="none" w:pos="1685"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184"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13D and (vi) amendments of each thereof, in accordance with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Exchange Act of 1934, as amended, and the rules thereunder, including any attached documents;</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68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September 15, 2014.</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Frances Heller</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Frances Heller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lvl w:ilvl="1">
      <w:lvlJc w:val="left"/>
      <w:lvlText w:val="(%2)"/>
      <w:numFmt w:val="decimal"/>
      <w:start w:val="1"/>
    </w:lvl>
  </w:abstractNum>
  <w:abstractNum w:abstractNumId="5">
    <w:nsid w:val="507ED7AB"/>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41724" TargetMode="External"/><Relationship Id="rId12"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2019-12-18T04:54:34Z</dcterms:created>
  <dcterms:modified xsi:type="dcterms:W3CDTF">2019-12-18T04:54:34Z</dcterms:modified>
</cp:coreProperties>
</file>