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Larimar Therapeutics,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ind w:left="4180"/>
        <w:spacing w:after="0"/>
        <w:rPr>
          <w:sz w:val="20"/>
          <w:szCs w:val="20"/>
          <w:color w:val="auto"/>
        </w:rPr>
      </w:pPr>
      <w:r>
        <w:rPr>
          <w:rFonts w:ascii="Arial" w:cs="Arial" w:eastAsia="Arial" w:hAnsi="Arial"/>
          <w:sz w:val="22"/>
          <w:szCs w:val="22"/>
          <w:u w:val="single" w:color="auto"/>
          <w:color w:val="auto"/>
        </w:rPr>
        <w:t>Common Stock, $0.001 par value</w:t>
      </w:r>
    </w:p>
    <w:p>
      <w:pPr>
        <w:spacing w:after="0" w:line="21"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ind w:left="5140"/>
        <w:spacing w:after="0"/>
        <w:rPr>
          <w:sz w:val="20"/>
          <w:szCs w:val="20"/>
          <w:color w:val="auto"/>
        </w:rPr>
      </w:pPr>
      <w:r>
        <w:rPr>
          <w:rFonts w:ascii="Arial" w:cs="Arial" w:eastAsia="Arial" w:hAnsi="Arial"/>
          <w:sz w:val="22"/>
          <w:szCs w:val="22"/>
          <w:u w:val="single" w:color="auto"/>
          <w:color w:val="auto"/>
        </w:rPr>
        <w:t>517125100</w:t>
      </w:r>
    </w:p>
    <w:p>
      <w:pPr>
        <w:spacing w:after="0" w:line="21"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Securities Exchange Act</w:t>
      </w:r>
      <w:r>
        <w:rPr>
          <w:rFonts w:ascii="Arial" w:cs="Arial" w:eastAsia="Arial" w:hAnsi="Arial"/>
          <w:sz w:val="22"/>
          <w:szCs w:val="22"/>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31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CUSIP No. 517125100</w:t>
            </w:r>
          </w:p>
        </w:tc>
        <w:tc>
          <w:tcPr>
            <w:tcW w:w="880" w:type="dxa"/>
            <w:vAlign w:val="bottom"/>
            <w:tcBorders>
              <w:top w:val="single" w:sz="8" w:color="auto"/>
            </w:tcBorders>
          </w:tcPr>
          <w:p>
            <w:pPr>
              <w:spacing w:after="0"/>
              <w:rPr>
                <w:sz w:val="23"/>
                <w:szCs w:val="23"/>
                <w:color w:val="auto"/>
              </w:rPr>
            </w:pPr>
          </w:p>
        </w:tc>
        <w:tc>
          <w:tcPr>
            <w:tcW w:w="1340" w:type="dxa"/>
            <w:vAlign w:val="bottom"/>
            <w:tcBorders>
              <w:top w:val="single" w:sz="8" w:color="auto"/>
              <w:right w:val="single" w:sz="8" w:color="auto"/>
            </w:tcBorders>
          </w:tcPr>
          <w:p>
            <w:pPr>
              <w:spacing w:after="0"/>
              <w:rPr>
                <w:sz w:val="23"/>
                <w:szCs w:val="23"/>
                <w:color w:val="auto"/>
              </w:rPr>
            </w:pPr>
          </w:p>
        </w:tc>
        <w:tc>
          <w:tcPr>
            <w:tcW w:w="362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2 of 10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1</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Moshe Arkin</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10"/>
              <w:spacing w:after="0" w:line="196" w:lineRule="exact"/>
              <w:rPr>
                <w:sz w:val="20"/>
                <w:szCs w:val="20"/>
                <w:color w:val="auto"/>
              </w:rPr>
            </w:pPr>
            <w:r>
              <w:rPr>
                <w:rFonts w:ascii="Arial" w:cs="Arial" w:eastAsia="Arial" w:hAnsi="Arial"/>
                <w:sz w:val="18"/>
                <w:szCs w:val="18"/>
                <w:b w:val="1"/>
                <w:bCs w:val="1"/>
                <w:color w:val="auto"/>
                <w:w w:val="79"/>
              </w:rPr>
              <w:t>2</w:t>
            </w:r>
          </w:p>
        </w:tc>
        <w:tc>
          <w:tcPr>
            <w:tcW w:w="700" w:type="dxa"/>
            <w:vAlign w:val="bottom"/>
            <w:tcBorders>
              <w:right w:val="single" w:sz="8" w:color="auto"/>
            </w:tcBorders>
          </w:tcPr>
          <w:p>
            <w:pPr>
              <w:spacing w:after="0"/>
              <w:rPr>
                <w:sz w:val="17"/>
                <w:szCs w:val="17"/>
                <w:color w:val="auto"/>
              </w:rPr>
            </w:pPr>
          </w:p>
        </w:tc>
        <w:tc>
          <w:tcPr>
            <w:tcW w:w="73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3</w:t>
            </w:r>
          </w:p>
        </w:tc>
        <w:tc>
          <w:tcPr>
            <w:tcW w:w="700" w:type="dxa"/>
            <w:vAlign w:val="bottom"/>
            <w:tcBorders>
              <w:right w:val="single" w:sz="8" w:color="auto"/>
            </w:tcBorders>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4</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780" w:type="dxa"/>
            <w:vAlign w:val="bottom"/>
            <w:tcBorders>
              <w:right w:val="single" w:sz="8" w:color="auto"/>
            </w:tcBorders>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6</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1880" w:type="dxa"/>
            <w:vAlign w:val="bottom"/>
            <w:tcBorders>
              <w:right w:val="single" w:sz="8" w:color="auto"/>
            </w:tcBorders>
            <w:gridSpan w:val="2"/>
            <w:vMerge w:val="restart"/>
          </w:tcPr>
          <w:p>
            <w:pPr>
              <w:jc w:val="center"/>
              <w:ind w:right="1070"/>
              <w:spacing w:after="0"/>
              <w:rPr>
                <w:sz w:val="20"/>
                <w:szCs w:val="20"/>
                <w:color w:val="auto"/>
              </w:rPr>
            </w:pPr>
            <w:r>
              <w:rPr>
                <w:rFonts w:ascii="Arial" w:cs="Arial" w:eastAsia="Arial" w:hAnsi="Arial"/>
                <w:sz w:val="18"/>
                <w:szCs w:val="18"/>
                <w:color w:val="auto"/>
                <w:w w:val="91"/>
              </w:rPr>
              <w:t>SHARES</w:t>
            </w:r>
          </w:p>
        </w:tc>
        <w:tc>
          <w:tcPr>
            <w:tcW w:w="320" w:type="dxa"/>
            <w:vAlign w:val="bottom"/>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880" w:type="dxa"/>
            <w:vAlign w:val="bottom"/>
            <w:tcBorders>
              <w:right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780" w:type="dxa"/>
            <w:vAlign w:val="bottom"/>
            <w:tcBorders>
              <w:right w:val="single" w:sz="8" w:color="auto"/>
            </w:tcBorders>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780" w:type="dxa"/>
            <w:vAlign w:val="bottom"/>
            <w:tcBorders>
              <w:right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7</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880" w:type="dxa"/>
            <w:vAlign w:val="bottom"/>
            <w:tcBorders>
              <w:right w:val="single" w:sz="8" w:color="auto"/>
            </w:tcBorders>
            <w:gridSpan w:val="2"/>
            <w:vMerge w:val="restart"/>
          </w:tcPr>
          <w:p>
            <w:pPr>
              <w:jc w:val="center"/>
              <w:ind w:right="1070"/>
              <w:spacing w:after="0"/>
              <w:rPr>
                <w:sz w:val="20"/>
                <w:szCs w:val="20"/>
                <w:color w:val="auto"/>
              </w:rPr>
            </w:pPr>
            <w:r>
              <w:rPr>
                <w:rFonts w:ascii="Arial" w:cs="Arial" w:eastAsia="Arial" w:hAnsi="Arial"/>
                <w:sz w:val="18"/>
                <w:szCs w:val="18"/>
                <w:color w:val="auto"/>
                <w:w w:val="95"/>
              </w:rPr>
              <w:t>EACH</w:t>
            </w:r>
          </w:p>
        </w:tc>
        <w:tc>
          <w:tcPr>
            <w:tcW w:w="3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1880" w:type="dxa"/>
            <w:vAlign w:val="bottom"/>
            <w:tcBorders>
              <w:right w:val="single" w:sz="8" w:color="auto"/>
            </w:tcBorders>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tcBorders>
              <w:right w:val="single" w:sz="8" w:color="auto"/>
            </w:tcBorders>
            <w:gridSpan w:val="3"/>
            <w:vMerge w:val="restart"/>
          </w:tcPr>
          <w:p>
            <w:pPr>
              <w:jc w:val="center"/>
              <w:ind w:right="170"/>
              <w:spacing w:after="0" w:line="190" w:lineRule="exact"/>
              <w:rPr>
                <w:sz w:val="20"/>
                <w:szCs w:val="20"/>
                <w:color w:val="auto"/>
              </w:rPr>
            </w:pPr>
            <w:r>
              <w:rPr>
                <w:rFonts w:ascii="Arial" w:cs="Arial" w:eastAsia="Arial" w:hAnsi="Arial"/>
                <w:sz w:val="18"/>
                <w:szCs w:val="18"/>
                <w:color w:val="auto"/>
                <w:w w:val="94"/>
              </w:rPr>
              <w:t>PERSON WITH</w:t>
            </w:r>
          </w:p>
        </w:tc>
        <w:tc>
          <w:tcPr>
            <w:tcW w:w="3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9</w:t>
            </w:r>
          </w:p>
        </w:tc>
        <w:tc>
          <w:tcPr>
            <w:tcW w:w="700" w:type="dxa"/>
            <w:vAlign w:val="bottom"/>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64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5760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ind w:left="1620" w:right="4680" w:hanging="901"/>
        <w:spacing w:after="0" w:line="420" w:lineRule="auto"/>
        <w:tabs>
          <w:tab w:leader="none" w:pos="1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0.00%</w:t>
      </w:r>
    </w:p>
    <w:p>
      <w:pPr>
        <w:spacing w:after="0" w:line="4" w:lineRule="exact"/>
        <w:rPr>
          <w:rFonts w:ascii="Arial" w:cs="Arial" w:eastAsia="Arial" w:hAnsi="Arial"/>
          <w:sz w:val="18"/>
          <w:szCs w:val="18"/>
          <w:b w:val="1"/>
          <w:bCs w:val="1"/>
          <w:color w:val="auto"/>
        </w:rPr>
      </w:pPr>
    </w:p>
    <w:p>
      <w:pPr>
        <w:ind w:left="1620" w:hanging="906"/>
        <w:spacing w:after="0"/>
        <w:tabs>
          <w:tab w:leader="none" w:pos="1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31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CUSIP No. 517125100</w:t>
            </w:r>
          </w:p>
        </w:tc>
        <w:tc>
          <w:tcPr>
            <w:tcW w:w="880" w:type="dxa"/>
            <w:vAlign w:val="bottom"/>
            <w:tcBorders>
              <w:top w:val="single" w:sz="8" w:color="auto"/>
            </w:tcBorders>
          </w:tcPr>
          <w:p>
            <w:pPr>
              <w:spacing w:after="0"/>
              <w:rPr>
                <w:sz w:val="23"/>
                <w:szCs w:val="23"/>
                <w:color w:val="auto"/>
              </w:rPr>
            </w:pPr>
          </w:p>
        </w:tc>
        <w:tc>
          <w:tcPr>
            <w:tcW w:w="1340" w:type="dxa"/>
            <w:vAlign w:val="bottom"/>
            <w:tcBorders>
              <w:top w:val="single" w:sz="8" w:color="auto"/>
              <w:right w:val="single" w:sz="8" w:color="auto"/>
            </w:tcBorders>
          </w:tcPr>
          <w:p>
            <w:pPr>
              <w:spacing w:after="0"/>
              <w:rPr>
                <w:sz w:val="23"/>
                <w:szCs w:val="23"/>
                <w:color w:val="auto"/>
              </w:rPr>
            </w:pPr>
          </w:p>
        </w:tc>
        <w:tc>
          <w:tcPr>
            <w:tcW w:w="362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3 of 10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1</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380" w:type="dxa"/>
            <w:vAlign w:val="bottom"/>
            <w:gridSpan w:val="3"/>
          </w:tcPr>
          <w:p>
            <w:pPr>
              <w:ind w:left="20"/>
              <w:spacing w:after="0"/>
              <w:rPr>
                <w:sz w:val="20"/>
                <w:szCs w:val="20"/>
                <w:color w:val="auto"/>
              </w:rPr>
            </w:pPr>
            <w:r>
              <w:rPr>
                <w:rFonts w:ascii="Arial" w:cs="Arial" w:eastAsia="Arial" w:hAnsi="Arial"/>
                <w:sz w:val="18"/>
                <w:szCs w:val="18"/>
                <w:color w:val="auto"/>
                <w:w w:val="89"/>
              </w:rPr>
              <w:t>Sphera Funds Management Ltd.</w:t>
            </w: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10"/>
              <w:spacing w:after="0" w:line="196" w:lineRule="exact"/>
              <w:rPr>
                <w:sz w:val="20"/>
                <w:szCs w:val="20"/>
                <w:color w:val="auto"/>
              </w:rPr>
            </w:pPr>
            <w:r>
              <w:rPr>
                <w:rFonts w:ascii="Arial" w:cs="Arial" w:eastAsia="Arial" w:hAnsi="Arial"/>
                <w:sz w:val="18"/>
                <w:szCs w:val="18"/>
                <w:b w:val="1"/>
                <w:bCs w:val="1"/>
                <w:color w:val="auto"/>
                <w:w w:val="79"/>
              </w:rPr>
              <w:t>2</w:t>
            </w:r>
          </w:p>
        </w:tc>
        <w:tc>
          <w:tcPr>
            <w:tcW w:w="700" w:type="dxa"/>
            <w:vAlign w:val="bottom"/>
            <w:tcBorders>
              <w:right w:val="single" w:sz="8" w:color="auto"/>
            </w:tcBorders>
          </w:tcPr>
          <w:p>
            <w:pPr>
              <w:spacing w:after="0"/>
              <w:rPr>
                <w:sz w:val="17"/>
                <w:szCs w:val="17"/>
                <w:color w:val="auto"/>
              </w:rPr>
            </w:pPr>
          </w:p>
        </w:tc>
        <w:tc>
          <w:tcPr>
            <w:tcW w:w="73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3</w:t>
            </w:r>
          </w:p>
        </w:tc>
        <w:tc>
          <w:tcPr>
            <w:tcW w:w="700" w:type="dxa"/>
            <w:vAlign w:val="bottom"/>
            <w:tcBorders>
              <w:right w:val="single" w:sz="8" w:color="auto"/>
            </w:tcBorders>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4</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780" w:type="dxa"/>
            <w:vAlign w:val="bottom"/>
            <w:tcBorders>
              <w:right w:val="single" w:sz="8" w:color="auto"/>
            </w:tcBorders>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6</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1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780" w:type="dxa"/>
            <w:vAlign w:val="bottom"/>
            <w:tcBorders>
              <w:right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7</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tcBorders>
              <w:right w:val="single" w:sz="8" w:color="auto"/>
            </w:tcBorders>
            <w:gridSpan w:val="3"/>
            <w:vMerge w:val="restart"/>
          </w:tcPr>
          <w:p>
            <w:pPr>
              <w:jc w:val="center"/>
              <w:ind w:right="170"/>
              <w:spacing w:after="0" w:line="190" w:lineRule="exact"/>
              <w:rPr>
                <w:sz w:val="20"/>
                <w:szCs w:val="20"/>
                <w:color w:val="auto"/>
              </w:rPr>
            </w:pPr>
            <w:r>
              <w:rPr>
                <w:rFonts w:ascii="Arial" w:cs="Arial" w:eastAsia="Arial" w:hAnsi="Arial"/>
                <w:sz w:val="18"/>
                <w:szCs w:val="18"/>
                <w:color w:val="auto"/>
                <w:w w:val="94"/>
              </w:rPr>
              <w:t>PERSON WITH</w:t>
            </w:r>
          </w:p>
        </w:tc>
        <w:tc>
          <w:tcPr>
            <w:tcW w:w="3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9</w:t>
            </w:r>
          </w:p>
        </w:tc>
        <w:tc>
          <w:tcPr>
            <w:tcW w:w="700" w:type="dxa"/>
            <w:vAlign w:val="bottom"/>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64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5760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ind w:left="1620" w:right="4680" w:hanging="901"/>
        <w:spacing w:after="0" w:line="420" w:lineRule="auto"/>
        <w:tabs>
          <w:tab w:leader="none" w:pos="1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0.00%</w:t>
      </w:r>
    </w:p>
    <w:p>
      <w:pPr>
        <w:spacing w:after="0" w:line="4" w:lineRule="exact"/>
        <w:rPr>
          <w:rFonts w:ascii="Arial" w:cs="Arial" w:eastAsia="Arial" w:hAnsi="Arial"/>
          <w:sz w:val="18"/>
          <w:szCs w:val="18"/>
          <w:b w:val="1"/>
          <w:bCs w:val="1"/>
          <w:color w:val="auto"/>
        </w:rPr>
      </w:pPr>
    </w:p>
    <w:p>
      <w:pPr>
        <w:ind w:left="1620" w:hanging="906"/>
        <w:spacing w:after="0"/>
        <w:tabs>
          <w:tab w:leader="none" w:pos="1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31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CUSIP No. 517125100</w:t>
            </w:r>
          </w:p>
        </w:tc>
        <w:tc>
          <w:tcPr>
            <w:tcW w:w="880" w:type="dxa"/>
            <w:vAlign w:val="bottom"/>
            <w:tcBorders>
              <w:top w:val="single" w:sz="8" w:color="auto"/>
            </w:tcBorders>
          </w:tcPr>
          <w:p>
            <w:pPr>
              <w:spacing w:after="0"/>
              <w:rPr>
                <w:sz w:val="23"/>
                <w:szCs w:val="23"/>
                <w:color w:val="auto"/>
              </w:rPr>
            </w:pPr>
          </w:p>
        </w:tc>
        <w:tc>
          <w:tcPr>
            <w:tcW w:w="1340" w:type="dxa"/>
            <w:vAlign w:val="bottom"/>
            <w:tcBorders>
              <w:top w:val="single" w:sz="8" w:color="auto"/>
              <w:right w:val="single" w:sz="8" w:color="auto"/>
            </w:tcBorders>
          </w:tcPr>
          <w:p>
            <w:pPr>
              <w:spacing w:after="0"/>
              <w:rPr>
                <w:sz w:val="23"/>
                <w:szCs w:val="23"/>
                <w:color w:val="auto"/>
              </w:rPr>
            </w:pPr>
          </w:p>
        </w:tc>
        <w:tc>
          <w:tcPr>
            <w:tcW w:w="362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4 of 10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1</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10"/>
              <w:spacing w:after="0" w:line="196" w:lineRule="exact"/>
              <w:rPr>
                <w:sz w:val="20"/>
                <w:szCs w:val="20"/>
                <w:color w:val="auto"/>
              </w:rPr>
            </w:pPr>
            <w:r>
              <w:rPr>
                <w:rFonts w:ascii="Arial" w:cs="Arial" w:eastAsia="Arial" w:hAnsi="Arial"/>
                <w:sz w:val="18"/>
                <w:szCs w:val="18"/>
                <w:b w:val="1"/>
                <w:bCs w:val="1"/>
                <w:color w:val="auto"/>
                <w:w w:val="79"/>
              </w:rPr>
              <w:t>2</w:t>
            </w:r>
          </w:p>
        </w:tc>
        <w:tc>
          <w:tcPr>
            <w:tcW w:w="700" w:type="dxa"/>
            <w:vAlign w:val="bottom"/>
            <w:tcBorders>
              <w:right w:val="single" w:sz="8" w:color="auto"/>
            </w:tcBorders>
          </w:tcPr>
          <w:p>
            <w:pPr>
              <w:spacing w:after="0"/>
              <w:rPr>
                <w:sz w:val="17"/>
                <w:szCs w:val="17"/>
                <w:color w:val="auto"/>
              </w:rPr>
            </w:pPr>
          </w:p>
        </w:tc>
        <w:tc>
          <w:tcPr>
            <w:tcW w:w="73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3</w:t>
            </w:r>
          </w:p>
        </w:tc>
        <w:tc>
          <w:tcPr>
            <w:tcW w:w="700" w:type="dxa"/>
            <w:vAlign w:val="bottom"/>
            <w:tcBorders>
              <w:right w:val="single" w:sz="8" w:color="auto"/>
            </w:tcBorders>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4</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780" w:type="dxa"/>
            <w:vAlign w:val="bottom"/>
            <w:tcBorders>
              <w:right w:val="single" w:sz="8" w:color="auto"/>
            </w:tcBorders>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6</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1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780" w:type="dxa"/>
            <w:vAlign w:val="bottom"/>
            <w:tcBorders>
              <w:right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7</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tcBorders>
              <w:right w:val="single" w:sz="8" w:color="auto"/>
            </w:tcBorders>
            <w:gridSpan w:val="3"/>
            <w:vMerge w:val="restart"/>
          </w:tcPr>
          <w:p>
            <w:pPr>
              <w:jc w:val="center"/>
              <w:ind w:right="170"/>
              <w:spacing w:after="0" w:line="190" w:lineRule="exact"/>
              <w:rPr>
                <w:sz w:val="20"/>
                <w:szCs w:val="20"/>
                <w:color w:val="auto"/>
              </w:rPr>
            </w:pPr>
            <w:r>
              <w:rPr>
                <w:rFonts w:ascii="Arial" w:cs="Arial" w:eastAsia="Arial" w:hAnsi="Arial"/>
                <w:sz w:val="18"/>
                <w:szCs w:val="18"/>
                <w:color w:val="auto"/>
                <w:w w:val="94"/>
              </w:rPr>
              <w:t>PERSON WITH</w:t>
            </w:r>
          </w:p>
        </w:tc>
        <w:tc>
          <w:tcPr>
            <w:tcW w:w="3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9</w:t>
            </w:r>
          </w:p>
        </w:tc>
        <w:tc>
          <w:tcPr>
            <w:tcW w:w="700" w:type="dxa"/>
            <w:vAlign w:val="bottom"/>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64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5760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ind w:left="1620" w:right="4680" w:hanging="901"/>
        <w:spacing w:after="0" w:line="420" w:lineRule="auto"/>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0.00%</w:t>
      </w:r>
    </w:p>
    <w:p>
      <w:pPr>
        <w:spacing w:after="0" w:line="4" w:lineRule="exact"/>
        <w:rPr>
          <w:rFonts w:ascii="Arial" w:cs="Arial" w:eastAsia="Arial" w:hAnsi="Arial"/>
          <w:sz w:val="18"/>
          <w:szCs w:val="18"/>
          <w:b w:val="1"/>
          <w:bCs w:val="1"/>
          <w:color w:val="auto"/>
        </w:rPr>
      </w:pPr>
    </w:p>
    <w:p>
      <w:pPr>
        <w:ind w:left="1620" w:hanging="906"/>
        <w:spacing w:after="0"/>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310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CUSIP No. 517125100</w:t>
            </w:r>
          </w:p>
        </w:tc>
        <w:tc>
          <w:tcPr>
            <w:tcW w:w="880" w:type="dxa"/>
            <w:vAlign w:val="bottom"/>
            <w:tcBorders>
              <w:top w:val="single" w:sz="8" w:color="auto"/>
            </w:tcBorders>
          </w:tcPr>
          <w:p>
            <w:pPr>
              <w:spacing w:after="0"/>
              <w:rPr>
                <w:sz w:val="23"/>
                <w:szCs w:val="23"/>
                <w:color w:val="auto"/>
              </w:rPr>
            </w:pPr>
          </w:p>
        </w:tc>
        <w:tc>
          <w:tcPr>
            <w:tcW w:w="1340" w:type="dxa"/>
            <w:vAlign w:val="bottom"/>
            <w:tcBorders>
              <w:top w:val="single" w:sz="8" w:color="auto"/>
              <w:right w:val="single" w:sz="8" w:color="auto"/>
            </w:tcBorders>
          </w:tcPr>
          <w:p>
            <w:pPr>
              <w:spacing w:after="0"/>
              <w:rPr>
                <w:sz w:val="23"/>
                <w:szCs w:val="23"/>
                <w:color w:val="auto"/>
              </w:rPr>
            </w:pPr>
          </w:p>
        </w:tc>
        <w:tc>
          <w:tcPr>
            <w:tcW w:w="362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w:t>
            </w: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5 of 10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1</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10"/>
              <w:spacing w:after="0" w:line="196" w:lineRule="exact"/>
              <w:rPr>
                <w:sz w:val="20"/>
                <w:szCs w:val="20"/>
                <w:color w:val="auto"/>
              </w:rPr>
            </w:pPr>
            <w:r>
              <w:rPr>
                <w:rFonts w:ascii="Arial" w:cs="Arial" w:eastAsia="Arial" w:hAnsi="Arial"/>
                <w:sz w:val="18"/>
                <w:szCs w:val="18"/>
                <w:b w:val="1"/>
                <w:bCs w:val="1"/>
                <w:color w:val="auto"/>
                <w:w w:val="79"/>
              </w:rPr>
              <w:t>2</w:t>
            </w:r>
          </w:p>
        </w:tc>
        <w:tc>
          <w:tcPr>
            <w:tcW w:w="700" w:type="dxa"/>
            <w:vAlign w:val="bottom"/>
            <w:tcBorders>
              <w:right w:val="single" w:sz="8" w:color="auto"/>
            </w:tcBorders>
          </w:tcPr>
          <w:p>
            <w:pPr>
              <w:spacing w:after="0"/>
              <w:rPr>
                <w:sz w:val="17"/>
                <w:szCs w:val="17"/>
                <w:color w:val="auto"/>
              </w:rPr>
            </w:pPr>
          </w:p>
        </w:tc>
        <w:tc>
          <w:tcPr>
            <w:tcW w:w="73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5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3</w:t>
            </w:r>
          </w:p>
        </w:tc>
        <w:tc>
          <w:tcPr>
            <w:tcW w:w="700" w:type="dxa"/>
            <w:vAlign w:val="bottom"/>
            <w:tcBorders>
              <w:right w:val="single" w:sz="8" w:color="auto"/>
            </w:tcBorders>
          </w:tcPr>
          <w:p>
            <w:pPr>
              <w:spacing w:after="0"/>
              <w:rPr>
                <w:sz w:val="21"/>
                <w:szCs w:val="21"/>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4"/>
                <w:szCs w:val="24"/>
                <w:color w:val="auto"/>
              </w:rPr>
            </w:pPr>
          </w:p>
        </w:tc>
        <w:tc>
          <w:tcPr>
            <w:tcW w:w="496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4</w:t>
            </w:r>
          </w:p>
        </w:tc>
        <w:tc>
          <w:tcPr>
            <w:tcW w:w="700" w:type="dxa"/>
            <w:vAlign w:val="bottom"/>
            <w:tcBorders>
              <w:right w:val="single" w:sz="8" w:color="auto"/>
            </w:tcBorders>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6"/>
              </w:rPr>
              <w:t>NUMBER OF</w:t>
            </w: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780" w:type="dxa"/>
            <w:vAlign w:val="bottom"/>
            <w:tcBorders>
              <w:right w:val="single" w:sz="8" w:color="auto"/>
            </w:tcBorders>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6</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18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rPr>
              <w:t>BENEFICIALLY</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780" w:type="dxa"/>
            <w:vAlign w:val="bottom"/>
            <w:tcBorders>
              <w:right w:val="single" w:sz="8" w:color="auto"/>
            </w:tcBorders>
            <w:gridSpan w:val="3"/>
            <w:vMerge w:val="restart"/>
          </w:tcPr>
          <w:p>
            <w:pPr>
              <w:jc w:val="center"/>
              <w:ind w:right="170"/>
              <w:spacing w:after="0"/>
              <w:rPr>
                <w:sz w:val="20"/>
                <w:szCs w:val="20"/>
                <w:color w:val="auto"/>
              </w:rPr>
            </w:pPr>
            <w:r>
              <w:rPr>
                <w:rFonts w:ascii="Arial" w:cs="Arial" w:eastAsia="Arial" w:hAnsi="Arial"/>
                <w:sz w:val="18"/>
                <w:szCs w:val="18"/>
                <w:color w:val="auto"/>
                <w:w w:val="97"/>
              </w:rPr>
              <w:t>OWNED BY</w:t>
            </w:r>
          </w:p>
        </w:tc>
        <w:tc>
          <w:tcPr>
            <w:tcW w:w="32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34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780" w:type="dxa"/>
            <w:vAlign w:val="bottom"/>
            <w:tcBorders>
              <w:right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right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7</w:t>
            </w:r>
          </w:p>
        </w:tc>
        <w:tc>
          <w:tcPr>
            <w:tcW w:w="49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118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auto"/>
            </w:tcBorders>
            <w:gridSpan w:val="3"/>
          </w:tcPr>
          <w:p>
            <w:pPr>
              <w:jc w:val="center"/>
              <w:ind w:right="170"/>
              <w:spacing w:after="0"/>
              <w:rPr>
                <w:sz w:val="20"/>
                <w:szCs w:val="20"/>
                <w:color w:val="auto"/>
              </w:rPr>
            </w:pPr>
            <w:r>
              <w:rPr>
                <w:rFonts w:ascii="Arial" w:cs="Arial" w:eastAsia="Arial" w:hAnsi="Arial"/>
                <w:sz w:val="18"/>
                <w:szCs w:val="18"/>
                <w:color w:val="auto"/>
                <w:w w:val="93"/>
              </w:rPr>
              <w:t>REPORTING</w:t>
            </w:r>
          </w:p>
        </w:tc>
        <w:tc>
          <w:tcPr>
            <w:tcW w:w="3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3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80" w:type="dxa"/>
            <w:vAlign w:val="bottom"/>
            <w:tcBorders>
              <w:right w:val="single" w:sz="8" w:color="auto"/>
            </w:tcBorders>
            <w:gridSpan w:val="3"/>
            <w:vMerge w:val="restart"/>
          </w:tcPr>
          <w:p>
            <w:pPr>
              <w:jc w:val="center"/>
              <w:ind w:right="170"/>
              <w:spacing w:after="0" w:line="190" w:lineRule="exact"/>
              <w:rPr>
                <w:sz w:val="20"/>
                <w:szCs w:val="20"/>
                <w:color w:val="auto"/>
              </w:rPr>
            </w:pPr>
            <w:r>
              <w:rPr>
                <w:rFonts w:ascii="Arial" w:cs="Arial" w:eastAsia="Arial" w:hAnsi="Arial"/>
                <w:sz w:val="18"/>
                <w:szCs w:val="18"/>
                <w:color w:val="auto"/>
                <w:w w:val="94"/>
              </w:rPr>
              <w:t>PERSON WITH</w:t>
            </w:r>
          </w:p>
        </w:tc>
        <w:tc>
          <w:tcPr>
            <w:tcW w:w="32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3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780" w:type="dxa"/>
            <w:vAlign w:val="bottom"/>
            <w:tcBorders>
              <w:right w:val="single" w:sz="8" w:color="auto"/>
            </w:tcBorders>
            <w:gridSpan w:val="3"/>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Borders>
              <w:right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496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10"/>
              <w:spacing w:after="0"/>
              <w:rPr>
                <w:sz w:val="20"/>
                <w:szCs w:val="20"/>
                <w:color w:val="auto"/>
              </w:rPr>
            </w:pPr>
            <w:r>
              <w:rPr>
                <w:rFonts w:ascii="Arial" w:cs="Arial" w:eastAsia="Arial" w:hAnsi="Arial"/>
                <w:sz w:val="18"/>
                <w:szCs w:val="18"/>
                <w:b w:val="1"/>
                <w:bCs w:val="1"/>
                <w:color w:val="auto"/>
                <w:w w:val="79"/>
              </w:rPr>
              <w:t>9</w:t>
            </w:r>
          </w:p>
        </w:tc>
        <w:tc>
          <w:tcPr>
            <w:tcW w:w="700" w:type="dxa"/>
            <w:vAlign w:val="bottom"/>
          </w:tcPr>
          <w:p>
            <w:pPr>
              <w:spacing w:after="0"/>
              <w:rPr>
                <w:sz w:val="21"/>
                <w:szCs w:val="21"/>
                <w:color w:val="auto"/>
              </w:rPr>
            </w:pPr>
          </w:p>
        </w:tc>
        <w:tc>
          <w:tcPr>
            <w:tcW w:w="73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64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5760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ind w:left="1620" w:right="4680" w:hanging="901"/>
        <w:spacing w:after="0" w:line="420" w:lineRule="auto"/>
        <w:tabs>
          <w:tab w:leader="none" w:pos="1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0.00%</w:t>
      </w:r>
    </w:p>
    <w:p>
      <w:pPr>
        <w:spacing w:after="0" w:line="4" w:lineRule="exact"/>
        <w:rPr>
          <w:rFonts w:ascii="Arial" w:cs="Arial" w:eastAsia="Arial" w:hAnsi="Arial"/>
          <w:sz w:val="18"/>
          <w:szCs w:val="18"/>
          <w:b w:val="1"/>
          <w:bCs w:val="1"/>
          <w:color w:val="auto"/>
        </w:rPr>
      </w:pPr>
    </w:p>
    <w:p>
      <w:pPr>
        <w:ind w:left="1620" w:hanging="906"/>
        <w:spacing w:after="0"/>
        <w:tabs>
          <w:tab w:leader="none" w:pos="16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5" w:name="page6"/>
    <w:bookmarkEnd w:id="5"/>
    <w:p>
      <w:pPr>
        <w:spacing w:after="0"/>
        <w:tabs>
          <w:tab w:leader="none" w:pos="1400" w:val="left"/>
        </w:tabs>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Larimar Therapeutics, Inc.</w:t>
      </w:r>
    </w:p>
    <w:p>
      <w:pPr>
        <w:spacing w:after="0" w:line="281" w:lineRule="exact"/>
        <w:rPr>
          <w:sz w:val="20"/>
          <w:szCs w:val="20"/>
          <w:color w:val="auto"/>
        </w:rPr>
      </w:pPr>
    </w:p>
    <w:p>
      <w:pPr>
        <w:ind w:left="1420" w:hanging="827"/>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Three Bala Plaza East, Suite 506, Bala Cynwyd, PA 19004</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w:t>
      </w:r>
    </w:p>
    <w:p>
      <w:pPr>
        <w:spacing w:after="0" w:line="281" w:lineRule="exact"/>
        <w:rPr>
          <w:sz w:val="20"/>
          <w:szCs w:val="20"/>
          <w:color w:val="auto"/>
        </w:rPr>
      </w:pPr>
    </w:p>
    <w:p>
      <w:pPr>
        <w:ind w:left="1400" w:hanging="569"/>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6 Hachoshlim St., Herzelia,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21 Ha'arba'ah Street, Tel Aviv 64739,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Sphera Global Healthcare GP Ltd. – 21 Ha'arba'ah Street, Tel Aviv 64739, Israel</w:t>
      </w:r>
    </w:p>
    <w:p>
      <w:pPr>
        <w:spacing w:after="0" w:line="299"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Sphera Global Healthcare Management LP – 21 Ha'arba'ah Street, Tel Aviv 64739, Israel</w:t>
      </w:r>
    </w:p>
    <w:p>
      <w:pPr>
        <w:spacing w:after="0" w:line="315" w:lineRule="exact"/>
        <w:rPr>
          <w:sz w:val="20"/>
          <w:szCs w:val="20"/>
          <w:color w:val="auto"/>
        </w:rPr>
      </w:pPr>
    </w:p>
    <w:p>
      <w:pPr>
        <w:ind w:left="1400" w:hanging="569"/>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 – Israel</w:t>
      </w:r>
    </w:p>
    <w:p>
      <w:pPr>
        <w:spacing w:after="0" w:line="281" w:lineRule="exact"/>
        <w:rPr>
          <w:sz w:val="20"/>
          <w:szCs w:val="20"/>
          <w:color w:val="auto"/>
        </w:rPr>
      </w:pPr>
    </w:p>
    <w:p>
      <w:pPr>
        <w:ind w:left="1400" w:hanging="569"/>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Common Stock, $0.001 par value</w:t>
      </w:r>
    </w:p>
    <w:p>
      <w:pPr>
        <w:spacing w:after="0" w:line="281" w:lineRule="exact"/>
        <w:rPr>
          <w:sz w:val="20"/>
          <w:szCs w:val="20"/>
          <w:color w:val="auto"/>
        </w:rPr>
      </w:pPr>
    </w:p>
    <w:p>
      <w:pPr>
        <w:ind w:left="1420" w:hanging="58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517125100</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1" w:right="1440" w:bottom="1440" w:gutter="0" w:footer="0" w:header="0"/>
        </w:sectPr>
      </w:pPr>
    </w:p>
    <w:bookmarkStart w:id="6" w:name="page7"/>
    <w:bookmarkEnd w:id="6"/>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83" w:lineRule="exact"/>
        <w:rPr>
          <w:sz w:val="20"/>
          <w:szCs w:val="20"/>
          <w:color w:val="auto"/>
        </w:rPr>
      </w:pPr>
    </w:p>
    <w:p>
      <w:pPr>
        <w:ind w:left="1400" w:hanging="636"/>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9 of cover page of each reporting person.</w:t>
      </w:r>
    </w:p>
    <w:p>
      <w:pPr>
        <w:spacing w:after="0" w:line="281" w:lineRule="exact"/>
        <w:rPr>
          <w:sz w:val="20"/>
          <w:szCs w:val="20"/>
          <w:color w:val="auto"/>
        </w:rPr>
      </w:pPr>
    </w:p>
    <w:p>
      <w:pPr>
        <w:ind w:left="1400" w:hanging="636"/>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11 of cover page of each reporting person</w:t>
      </w:r>
    </w:p>
    <w:p>
      <w:pPr>
        <w:spacing w:after="0" w:line="281" w:lineRule="exact"/>
        <w:rPr>
          <w:sz w:val="20"/>
          <w:szCs w:val="20"/>
          <w:color w:val="auto"/>
        </w:rPr>
      </w:pPr>
    </w:p>
    <w:p>
      <w:pPr>
        <w:ind w:left="1400" w:hanging="636"/>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20" w:hanging="522"/>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8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5 of cover page of each reporting person</w:t>
      </w:r>
    </w:p>
    <w:p>
      <w:pPr>
        <w:spacing w:after="0" w:line="281" w:lineRule="exact"/>
        <w:rPr>
          <w:sz w:val="20"/>
          <w:szCs w:val="20"/>
          <w:color w:val="auto"/>
        </w:rPr>
      </w:pPr>
    </w:p>
    <w:p>
      <w:pPr>
        <w:ind w:left="1920" w:hanging="522"/>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8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6 of cover page of each reporting person and note in Item 4(a) above</w:t>
      </w:r>
    </w:p>
    <w:p>
      <w:pPr>
        <w:spacing w:after="0" w:line="281" w:lineRule="exact"/>
        <w:rPr>
          <w:sz w:val="20"/>
          <w:szCs w:val="20"/>
          <w:color w:val="auto"/>
        </w:rPr>
      </w:pPr>
    </w:p>
    <w:p>
      <w:pPr>
        <w:ind w:left="1920" w:hanging="522"/>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8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7 of cover page of each reporting person</w:t>
      </w:r>
    </w:p>
    <w:p>
      <w:pPr>
        <w:spacing w:after="0" w:line="281" w:lineRule="exact"/>
        <w:rPr>
          <w:sz w:val="20"/>
          <w:szCs w:val="20"/>
          <w:color w:val="auto"/>
        </w:rPr>
      </w:pPr>
    </w:p>
    <w:p>
      <w:pPr>
        <w:ind w:left="1920" w:hanging="522"/>
        <w:spacing w:after="0"/>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8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8 of cover page of each reporting person and note in Item 4(a) above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89" w:lineRule="exact"/>
        <w:rPr>
          <w:sz w:val="20"/>
          <w:szCs w:val="20"/>
          <w:color w:val="auto"/>
        </w:rPr>
      </w:pPr>
    </w:p>
    <w:p>
      <w:pPr>
        <w:ind w:left="1420"/>
        <w:spacing w:after="0" w:line="284"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3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7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89"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20"/>
          </w:cols>
          <w:pgMar w:left="320" w:top="391" w:right="3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1" w:right="359" w:bottom="1440" w:gutter="0" w:footer="0" w:header="0"/>
          <w:type w:val="continuous"/>
        </w:sectPr>
      </w:pPr>
    </w:p>
    <w:bookmarkStart w:id="7" w:name="page8"/>
    <w:bookmarkEnd w:id="7"/>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89"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77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3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February 10, 2021</w:t>
      </w:r>
    </w:p>
    <w:p>
      <w:pPr>
        <w:spacing w:after="0" w:line="27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 Moshe Arkin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____________________</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Moshe Arkin</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 Ori Goldfarb</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____________________</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 Ori Goldfarb</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u w:val="single" w:color="auto"/>
          <w:color w:val="auto"/>
        </w:rPr>
        <w:t>____________________</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4920"/>
        <w:spacing w:after="0"/>
        <w:rPr>
          <w:sz w:val="20"/>
          <w:szCs w:val="20"/>
          <w:color w:val="auto"/>
        </w:rPr>
      </w:pPr>
      <w:r>
        <w:rPr>
          <w:rFonts w:ascii="Arial" w:cs="Arial" w:eastAsia="Arial" w:hAnsi="Arial"/>
          <w:sz w:val="18"/>
          <w:szCs w:val="18"/>
          <w:i w:val="1"/>
          <w:iCs w:val="1"/>
          <w:color w:val="auto"/>
        </w:rPr>
        <w:t>/s/ Doron Breen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i w:val="1"/>
          <w:iCs w:val="1"/>
          <w:u w:val="single" w:color="auto"/>
          <w:color w:val="auto"/>
        </w:rPr>
        <w:t>____________________</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Doron Breen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Title: Managing Partner</w:t>
      </w: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26" w:right="11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96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472"/>
        </w:trPr>
        <w:tc>
          <w:tcPr>
            <w:tcW w:w="1280" w:type="dxa"/>
            <w:vAlign w:val="bottom"/>
          </w:tcPr>
          <w:p>
            <w:pPr>
              <w:spacing w:after="0"/>
              <w:rPr>
                <w:sz w:val="20"/>
                <w:szCs w:val="20"/>
                <w:color w:val="auto"/>
              </w:rPr>
            </w:pPr>
            <w:r>
              <w:rPr>
                <w:rFonts w:ascii="Arial" w:cs="Arial" w:eastAsia="Arial" w:hAnsi="Arial"/>
                <w:sz w:val="18"/>
                <w:szCs w:val="18"/>
                <w:color w:val="auto"/>
              </w:rPr>
              <w:t>Exhibit 1</w:t>
            </w:r>
          </w:p>
        </w:tc>
        <w:tc>
          <w:tcPr>
            <w:tcW w:w="9960" w:type="dxa"/>
            <w:vAlign w:val="bottom"/>
          </w:tcPr>
          <w:p>
            <w:pPr>
              <w:ind w:left="160"/>
              <w:spacing w:after="0"/>
              <w:rPr>
                <w:sz w:val="20"/>
                <w:szCs w:val="20"/>
                <w:color w:val="auto"/>
              </w:rPr>
            </w:pPr>
            <w:r>
              <w:rPr>
                <w:rFonts w:ascii="Arial" w:cs="Arial" w:eastAsia="Arial" w:hAnsi="Arial"/>
                <w:sz w:val="18"/>
                <w:szCs w:val="18"/>
                <w:color w:val="auto"/>
                <w:w w:val="95"/>
              </w:rPr>
              <w:t>Joint Filing Agreement by and among the Reporting Persons, dated as of February 10, 2020 (incorporated herein by reference to</w:t>
            </w:r>
          </w:p>
        </w:tc>
      </w:tr>
      <w:tr>
        <w:trPr>
          <w:trHeight w:val="230"/>
        </w:trPr>
        <w:tc>
          <w:tcPr>
            <w:tcW w:w="128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Exhibit 1 to the Schedule 13G filed on February 11, 2020).</w:t>
            </w:r>
          </w:p>
        </w:tc>
      </w:tr>
      <w:tr>
        <w:trPr>
          <w:trHeight w:val="523"/>
        </w:trPr>
        <w:tc>
          <w:tcPr>
            <w:tcW w:w="1280" w:type="dxa"/>
            <w:vAlign w:val="bottom"/>
          </w:tcPr>
          <w:p>
            <w:pPr>
              <w:spacing w:after="0"/>
              <w:rPr>
                <w:sz w:val="24"/>
                <w:szCs w:val="24"/>
                <w:color w:val="auto"/>
              </w:rPr>
            </w:pPr>
          </w:p>
        </w:tc>
        <w:tc>
          <w:tcPr>
            <w:tcW w:w="9960" w:type="dxa"/>
            <w:vAlign w:val="bottom"/>
          </w:tcPr>
          <w:p>
            <w:pPr>
              <w:jc w:val="right"/>
              <w:ind w:right="5406"/>
              <w:spacing w:after="0"/>
              <w:rPr>
                <w:sz w:val="20"/>
                <w:szCs w:val="20"/>
                <w:color w:val="auto"/>
              </w:rPr>
            </w:pPr>
            <w:r>
              <w:rPr>
                <w:rFonts w:ascii="Arial" w:cs="Arial" w:eastAsia="Arial" w:hAnsi="Arial"/>
                <w:sz w:val="22"/>
                <w:szCs w:val="22"/>
                <w:color w:val="auto"/>
              </w:rPr>
              <w:t>10</w:t>
            </w:r>
          </w:p>
        </w:tc>
      </w:tr>
      <w:tr>
        <w:trPr>
          <w:trHeight w:val="98"/>
        </w:trPr>
        <w:tc>
          <w:tcPr>
            <w:tcW w:w="128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r>
      <w:tr>
        <w:trPr>
          <w:trHeight w:val="163"/>
        </w:trPr>
        <w:tc>
          <w:tcPr>
            <w:tcW w:w="1280" w:type="dxa"/>
            <w:vAlign w:val="bottom"/>
            <w:tcBorders>
              <w:bottom w:val="single" w:sz="8" w:color="auto"/>
            </w:tcBorders>
          </w:tcPr>
          <w:p>
            <w:pPr>
              <w:spacing w:after="0"/>
              <w:rPr>
                <w:sz w:val="14"/>
                <w:szCs w:val="14"/>
                <w:color w:val="auto"/>
              </w:rPr>
            </w:pPr>
          </w:p>
        </w:tc>
        <w:tc>
          <w:tcPr>
            <w:tcW w:w="996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1"/>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3"/>
    </w:lvl>
  </w:abstractNum>
  <w:abstractNum w:abstractNumId="10">
    <w:nsid w:val="7FDCC233"/>
    <w:multiLevelType w:val="hybridMultilevel"/>
    <w:lvl w:ilvl="0">
      <w:lvlJc w:val="left"/>
      <w:lvlText w:val="(%1)"/>
      <w:numFmt w:val="lowerLetter"/>
      <w:start w:val="4"/>
    </w:lvl>
  </w:abstractNum>
  <w:abstractNum w:abstractNumId="11">
    <w:nsid w:val="1BEFD79F"/>
    <w:multiLevelType w:val="hybridMultilevel"/>
    <w:lvl w:ilvl="0">
      <w:lvlJc w:val="left"/>
      <w:lvlText w:val="(%1)"/>
      <w:numFmt w:val="lowerLetter"/>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lowerLetter"/>
      <w:start w:val="3"/>
    </w:lvl>
    <w:lvl w:ilvl="1">
      <w:lvlJc w:val="left"/>
      <w:lvlText w:val="(%2)"/>
      <w:numFmt w:val="lowerLetter"/>
      <w:start w:val="9"/>
    </w:lvl>
  </w:abstractNum>
  <w:abstractNum w:abstractNumId="15">
    <w:nsid w:val="25E45D32"/>
    <w:multiLevelType w:val="hybridMultilevel"/>
    <w:lvl w:ilvl="0">
      <w:lvlJc w:val="left"/>
      <w:lvlText w:val="(%1)"/>
      <w:numFmt w:val="lowerRoman"/>
      <w:start w:val="2"/>
    </w:lvl>
  </w:abstractNum>
  <w:abstractNum w:abstractNumId="16">
    <w:nsid w:val="519B500D"/>
    <w:multiLevelType w:val="hybridMultilevel"/>
    <w:lvl w:ilvl="0">
      <w:lvlJc w:val="left"/>
      <w:lvlText w:val="(%1)"/>
      <w:numFmt w:val="lowerRoman"/>
      <w:start w:val="3"/>
    </w:lvl>
  </w:abstractNum>
  <w:abstractNum w:abstractNumId="17">
    <w:nsid w:val="431BD7B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2021-02-16T07:59:14Z</dcterms:created>
  <dcterms:modified xsi:type="dcterms:W3CDTF">2021-02-16T07:59:14Z</dcterms:modified>
</cp:coreProperties>
</file>