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3,052,567.00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3,079,665.00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3,079,665.00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Larimar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THREE BALA PLAZA EAST. SUITE 506, BALA CYNWYD, PENNSYLVANIA, 19004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517125100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3,079,665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3,052,567</w:t>
      </w:r>
    </w:p>
    <w:p>
      <w:pPr>
        <w:spacing w:after="0" w:line="287" w:lineRule="exact"/>
        <w:rPr>
          <w:sz w:val="20"/>
          <w:szCs w:val="20"/>
          <w:color w:val="auto"/>
        </w:rPr>
      </w:pPr>
    </w:p>
    <w:p>
      <w:pPr>
        <w:ind w:left="1240" w:hanging="314"/>
        <w:spacing w:after="0"/>
        <w:tabs>
          <w:tab w:leader="none" w:pos="12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3,079,665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Larimar Therapeutics, Inc. No one person's interest in the common stock of Larimar Therapeutics,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39"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2025-04-22T13:29:47Z</dcterms:created>
  <dcterms:modified xsi:type="dcterms:W3CDTF">2025-04-22T13:29:47Z</dcterms:modified>
</cp:coreProperties>
</file>