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Flynn James E</w:t>
              </w:r>
            </w:hyperlink>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3"/>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280" w:type="dxa"/>
            <w:vAlign w:val="bottom"/>
            <w:gridSpan w:val="5"/>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9"/>
                <w:szCs w:val="9"/>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0"/>
            <w:vMerge w:val="continue"/>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345 PARK AVENUE SOUTH, 12TH FLOOR</w:t>
            </w:r>
          </w:p>
        </w:tc>
        <w:tc>
          <w:tcPr>
            <w:tcW w:w="1460" w:type="dxa"/>
            <w:vAlign w:val="bottom"/>
            <w:gridSpan w:val="9"/>
          </w:tcPr>
          <w:p>
            <w:pPr>
              <w:ind w:left="160"/>
              <w:spacing w:after="0"/>
              <w:rPr>
                <w:sz w:val="20"/>
                <w:szCs w:val="20"/>
                <w:color w:val="auto"/>
              </w:rPr>
            </w:pPr>
            <w:r>
              <w:rPr>
                <w:rFonts w:ascii="Arial" w:cs="Arial" w:eastAsia="Arial" w:hAnsi="Arial"/>
                <w:sz w:val="17"/>
                <w:szCs w:val="17"/>
                <w:color w:val="0000FF"/>
              </w:rPr>
              <w:t>06/30/2021</w:t>
            </w: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6"/>
          </w:tcPr>
          <w:p>
            <w:pPr>
              <w:ind w:left="300"/>
              <w:spacing w:after="0"/>
              <w:rPr>
                <w:sz w:val="20"/>
                <w:szCs w:val="20"/>
                <w:color w:val="auto"/>
              </w:rPr>
            </w:pPr>
            <w:r>
              <w:rPr>
                <w:rFonts w:ascii="Arial" w:cs="Arial" w:eastAsia="Arial" w:hAnsi="Arial"/>
                <w:sz w:val="17"/>
                <w:szCs w:val="17"/>
                <w:color w:val="0000FF"/>
              </w:rPr>
              <w:t>* Director by Deputization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2"/>
          </w:tcPr>
          <w:p>
            <w:pPr>
              <w:spacing w:after="0"/>
              <w:rPr>
                <w:sz w:val="18"/>
                <w:szCs w:val="18"/>
                <w:color w:val="auto"/>
              </w:rPr>
            </w:pPr>
          </w:p>
        </w:tc>
        <w:tc>
          <w:tcPr>
            <w:tcW w:w="960" w:type="dxa"/>
            <w:vAlign w:val="bottom"/>
            <w:tcBorders>
              <w:bottom w:val="single" w:sz="8" w:color="2C2C2C"/>
            </w:tcBorders>
            <w:gridSpan w:val="3"/>
          </w:tcPr>
          <w:p>
            <w:pPr>
              <w:spacing w:after="0"/>
              <w:rPr>
                <w:sz w:val="18"/>
                <w:szCs w:val="18"/>
                <w:color w:val="auto"/>
              </w:rPr>
            </w:pPr>
          </w:p>
        </w:tc>
        <w:tc>
          <w:tcPr>
            <w:tcW w:w="1140" w:type="dxa"/>
            <w:vAlign w:val="bottom"/>
            <w:tcBorders>
              <w:bottom w:val="single" w:sz="8" w:color="2C2C2C"/>
            </w:tcBorders>
            <w:gridSpan w:val="2"/>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gridSpan w:val="8"/>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NY</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10010</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line="140"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4"/>
                <w:szCs w:val="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2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06/30/2021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228,569</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1,943,406</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Private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7"/>
                <w:szCs w:val="17"/>
                <w:color w:val="0000FF"/>
              </w:rPr>
              <w:t>Design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06/30/2021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228,571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gridSpan w:val="2"/>
            <w:vMerge w:val="restart"/>
          </w:tcPr>
          <w:p>
            <w:pP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1,943,423</w:t>
            </w:r>
            <w:r>
              <w:rPr>
                <w:rFonts w:ascii="Arial" w:cs="Arial" w:eastAsia="Arial" w:hAnsi="Arial"/>
                <w:sz w:val="22"/>
                <w:szCs w:val="22"/>
                <w:color w:val="008000"/>
                <w:vertAlign w:val="superscript"/>
              </w:rPr>
              <w:t>(1)</w:t>
            </w:r>
          </w:p>
        </w:tc>
        <w:tc>
          <w:tcPr>
            <w:tcW w:w="34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Private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7"/>
                <w:szCs w:val="17"/>
                <w:color w:val="0000FF"/>
              </w:rPr>
              <w:t>Design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Fund IV,</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Deerfield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gridSpan w:val="5"/>
          </w:tcPr>
          <w:p>
            <w:pPr>
              <w:ind w:left="720"/>
              <w:spacing w:after="0"/>
              <w:rPr>
                <w:sz w:val="20"/>
                <w:szCs w:val="20"/>
                <w:color w:val="auto"/>
              </w:rPr>
            </w:pPr>
            <w:r>
              <w:rPr>
                <w:rFonts w:ascii="Arial" w:cs="Arial" w:eastAsia="Arial" w:hAnsi="Arial"/>
                <w:sz w:val="17"/>
                <w:szCs w:val="17"/>
                <w:color w:val="0000FF"/>
              </w:rPr>
              <w:t>06/30/2021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P</w:t>
            </w: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228,570</w:t>
            </w:r>
          </w:p>
        </w:tc>
        <w:tc>
          <w:tcPr>
            <w:tcW w:w="460" w:type="dxa"/>
            <w:vAlign w:val="bottom"/>
          </w:tcPr>
          <w:p>
            <w:pPr>
              <w:ind w:left="160"/>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ind w:left="1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20"/>
              <w:spacing w:after="0" w:line="234" w:lineRule="exact"/>
              <w:rPr>
                <w:sz w:val="20"/>
                <w:szCs w:val="20"/>
                <w:color w:val="auto"/>
              </w:rPr>
            </w:pPr>
            <w:r>
              <w:rPr>
                <w:rFonts w:ascii="Arial" w:cs="Arial" w:eastAsia="Arial" w:hAnsi="Arial"/>
                <w:sz w:val="17"/>
                <w:szCs w:val="17"/>
                <w:color w:val="0000FF"/>
              </w:rPr>
              <w:t>1,943,420</w:t>
            </w:r>
            <w:r>
              <w:rPr>
                <w:rFonts w:ascii="Arial" w:cs="Arial" w:eastAsia="Arial" w:hAnsi="Arial"/>
                <w:sz w:val="22"/>
                <w:szCs w:val="22"/>
                <w:color w:val="008000"/>
                <w:vertAlign w:val="superscript"/>
              </w:rPr>
              <w:t>(1)</w:t>
            </w:r>
          </w:p>
        </w:tc>
        <w:tc>
          <w:tcPr>
            <w:tcW w:w="34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0"/>
                <w:szCs w:val="20"/>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Healthcare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4"/>
          </w:tcPr>
          <w:p>
            <w:pPr>
              <w:ind w:left="40"/>
              <w:spacing w:after="0" w:line="192" w:lineRule="exact"/>
              <w:rPr>
                <w:sz w:val="20"/>
                <w:szCs w:val="20"/>
                <w:color w:val="auto"/>
              </w:rPr>
            </w:pPr>
            <w:r>
              <w:rPr>
                <w:rFonts w:ascii="Arial" w:cs="Arial" w:eastAsia="Arial" w:hAnsi="Arial"/>
                <w:sz w:val="17"/>
                <w:szCs w:val="17"/>
                <w:color w:val="0000FF"/>
              </w:rPr>
              <w:t>Innovations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Fund,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008000"/>
                <w:w w:val="96"/>
              </w:rPr>
              <w:t>(2)(3)</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10.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1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1" w:lineRule="exact"/>
              <w:rPr>
                <w:rFonts w:ascii="Arial" w:cs="Arial" w:eastAsia="Arial" w:hAnsi="Arial"/>
                <w:sz w:val="21"/>
                <w:szCs w:val="21"/>
                <w:color w:val="0000EE"/>
                <w:w w:val="97"/>
              </w:rPr>
            </w:pPr>
            <w:hyperlink r:id="rId12">
              <w:r>
                <w:rPr>
                  <w:rFonts w:ascii="Arial" w:cs="Arial" w:eastAsia="Arial" w:hAnsi="Arial"/>
                  <w:sz w:val="21"/>
                  <w:szCs w:val="21"/>
                  <w:color w:val="0000EE"/>
                  <w:w w:val="97"/>
                </w:rPr>
                <w:t>Flynn James E</w:t>
              </w:r>
            </w:hyperlink>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345 PARK AVENUE SOUTH,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10010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DEERFIELD MANAGEMENT COMPANY,</w:t>
        </w:r>
      </w:hyperlink>
    </w:p>
    <w:p>
      <w:pPr>
        <w:spacing w:after="0" w:line="10" w:lineRule="exact"/>
        <w:rPr>
          <w:sz w:val="20"/>
          <w:szCs w:val="20"/>
          <w:color w:val="auto"/>
        </w:r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L.P. (SERIES 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Deerfield Mgmt III,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3"/>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Deerfield Mgmt HIF,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345 PARK AVENUE SOUTH,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37TH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Deerfield Mgmt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Deerfield Private Design Fund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Deerfield Healthcare Innovations Fund,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345 PARK AVENUE SOUTH, 12TH FLOOR</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37TH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Deerfield Private Design Fund IV,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65" w:right="1440" w:bottom="0" w:gutter="0" w:footer="0" w:header="0"/>
        </w:sectPr>
      </w:pPr>
    </w:p>
    <w:p>
      <w:pPr>
        <w:spacing w:after="0" w:line="69"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345 PARK AVENUE SOUTH, 12TH FLOOR</w:t>
      </w:r>
    </w:p>
    <w:p>
      <w:pPr>
        <w:sectPr>
          <w:pgSz w:w="11900" w:h="16838" w:orient="portrait"/>
          <w:cols w:equalWidth="0" w:num="1">
            <w:col w:w="9979"/>
          </w:cols>
          <w:pgMar w:left="480" w:top="165"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herein as being held through Deerfield Private Design Fund III, L.P. ("Fund III"), Deerfield Private Design Fund IV, L.P. ("Fund IV") and Deerfield Healthcare Innovations Fund, L.P. ("Deerfield HIF" and, collectively with Fund III and Fund IV, the "Funds") include shares that were previously reported as being held indirectly through Chondrial Therapeutics Holdings, LLC ("Chondrial"), which shares were distributed to the Funds pursuant to a pro rata distribution to the members of Chondrial.</w:t>
      </w:r>
    </w:p>
    <w:p>
      <w:pPr>
        <w:spacing w:after="0" w:line="25"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being filed by the undersigned as well as the entities listed on the Joint Filer Information Statement attached as an exhibit hereto (the "Reporting Persons"). Deerfield Mgmt III, L.P. is the general partner of Fund III. Deerfield Mgmt IV, L.P. is the general partner of Fund IV. Deerfield Mgmt HIF, L.P. is the general partner of Deerfield HIF. Deerfield Management Company, L.P. is the investment manager of the Funds. James E. Flynn is the sole member of the general partner of each of Deerfield Mgmt III, L.P., Deerfield Mgmt IV, L.P., Deerfield Mgmt HIF, L.P. and Deerfield Management Company, L.P.</w:t>
      </w:r>
    </w:p>
    <w:p>
      <w:pPr>
        <w:spacing w:after="0" w:line="29" w:lineRule="exact"/>
        <w:rPr>
          <w:rFonts w:ascii="Arial" w:cs="Arial" w:eastAsia="Arial" w:hAnsi="Arial"/>
          <w:sz w:val="13"/>
          <w:szCs w:val="13"/>
          <w:color w:val="008000"/>
        </w:rPr>
      </w:pPr>
    </w:p>
    <w:p>
      <w:pPr>
        <w:ind w:right="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Instruction 4 (b)(iv)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008000"/>
        </w:rPr>
        <w:t>Jonathan S. Leff, a partner in Deerfield Management, serves as a director of the Issuer. 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ind w:left="6540"/>
        <w:spacing w:after="0" w:line="184" w:lineRule="auto"/>
        <w:rPr>
          <w:sz w:val="20"/>
          <w:szCs w:val="20"/>
          <w:color w:val="auto"/>
        </w:rPr>
      </w:pPr>
      <w:r>
        <w:rPr>
          <w:rFonts w:ascii="Arial" w:cs="Arial" w:eastAsia="Arial" w:hAnsi="Arial"/>
          <w:sz w:val="17"/>
          <w:szCs w:val="17"/>
          <w:color w:val="0000FF"/>
        </w:rPr>
        <w:t xml:space="preserve">/s/ Jonathan Isler, Attorney-in- </w:t>
      </w:r>
      <w:r>
        <w:rPr>
          <w:rFonts w:ascii="Arial" w:cs="Arial" w:eastAsia="Arial" w:hAnsi="Arial"/>
          <w:sz w:val="32"/>
          <w:szCs w:val="32"/>
          <w:color w:val="0000FF"/>
          <w:vertAlign w:val="subscript"/>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45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272" w:right="51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6"/>
          <w:szCs w:val="16"/>
          <w:color w:val="auto"/>
        </w:rPr>
        <w:t>Joint Filer Information</w:t>
      </w:r>
    </w:p>
    <w:p>
      <w:pPr>
        <w:sectPr>
          <w:pgSz w:w="11900" w:h="16838" w:orient="portrait"/>
          <w:cols w:equalWidth="0" w:num="1">
            <w:col w:w="10800"/>
          </w:cols>
          <w:pgMar w:left="460" w:top="367" w:right="6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Names: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Deerfield Management Company, L.P., Deerfield Private Design Fund III, L.P., Deerfield Mgmt III, L.P., Deerfield Healthcare Innovations Fund, L.P., Deerfield Mgmt HIF, L.P., Deerfield Private Design Fund IV, L.P., and Deerfield Mgmt IV, L.P.</w:t>
      </w:r>
    </w:p>
    <w:p>
      <w:pPr>
        <w:spacing w:after="0" w:line="188" w:lineRule="exact"/>
        <w:rPr>
          <w:sz w:val="20"/>
          <w:szCs w:val="20"/>
          <w:color w:val="auto"/>
        </w:rPr>
      </w:pPr>
    </w:p>
    <w:p>
      <w:pPr>
        <w:sectPr>
          <w:pgSz w:w="11900" w:h="16838" w:orient="portrait"/>
          <w:cols w:equalWidth="0" w:num="2">
            <w:col w:w="2140" w:space="720"/>
            <w:col w:w="7940"/>
          </w:cols>
          <w:pgMar w:left="460" w:top="367" w:right="639"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345 Park Avenue South, 12th Floor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ectPr>
          <w:pgSz w:w="11900" w:h="16838" w:orient="portrait"/>
          <w:cols w:equalWidth="0" w:num="2">
            <w:col w:w="2140" w:space="720"/>
            <w:col w:w="7940"/>
          </w:cols>
          <w:pgMar w:left="460" w:top="367" w:right="6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James E. Flynn</w:t>
      </w:r>
    </w:p>
    <w:p>
      <w:pPr>
        <w:spacing w:after="0" w:line="222" w:lineRule="exact"/>
        <w:rPr>
          <w:sz w:val="20"/>
          <w:szCs w:val="20"/>
          <w:color w:val="auto"/>
        </w:rPr>
      </w:pPr>
    </w:p>
    <w:p>
      <w:pPr>
        <w:sectPr>
          <w:pgSz w:w="11900" w:h="16838" w:orient="portrait"/>
          <w:cols w:equalWidth="0" w:num="2">
            <w:col w:w="2140" w:space="720"/>
            <w:col w:w="7940"/>
          </w:cols>
          <w:pgMar w:left="460" w:top="367" w:right="6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Larimar Therapeutics, Inc. [LRMR]</w:t>
      </w:r>
    </w:p>
    <w:p>
      <w:pPr>
        <w:spacing w:after="0" w:line="200" w:lineRule="exact"/>
        <w:rPr>
          <w:sz w:val="20"/>
          <w:szCs w:val="20"/>
          <w:color w:val="auto"/>
        </w:rPr>
      </w:pPr>
    </w:p>
    <w:p>
      <w:pPr>
        <w:sectPr>
          <w:pgSz w:w="11900" w:h="16838" w:orient="portrait"/>
          <w:cols w:equalWidth="0" w:num="2">
            <w:col w:w="2140" w:space="720"/>
            <w:col w:w="7940"/>
          </w:cols>
          <w:pgMar w:left="460" w:top="367" w:right="6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June 30, 2021</w:t>
      </w:r>
    </w:p>
    <w:p>
      <w:pPr>
        <w:spacing w:after="0" w:line="222" w:lineRule="exact"/>
        <w:rPr>
          <w:sz w:val="20"/>
          <w:szCs w:val="20"/>
          <w:color w:val="auto"/>
        </w:rPr>
      </w:pPr>
    </w:p>
    <w:p>
      <w:pPr>
        <w:sectPr>
          <w:pgSz w:w="11900" w:h="16838" w:orient="portrait"/>
          <w:cols w:equalWidth="0" w:num="2">
            <w:col w:w="2560" w:space="300"/>
            <w:col w:w="7940"/>
          </w:cols>
          <w:pgMar w:left="460" w:top="367" w:right="639" w:bottom="1440" w:gutter="0" w:footer="0" w:header="0"/>
          <w:type w:val="continuous"/>
        </w:sectPr>
      </w:pPr>
    </w:p>
    <w:p>
      <w:pPr>
        <w:spacing w:after="0" w:line="4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undersigned, Deerfield Management Company, L.P., Deerfield Private Design Fund III, L.P., Deerfield Mgmt III, L.P., Deerfield Healthcare Innovations Fund, L.P., Deerfield Mgmt HIF, L.P., Deerfield Private Design Fund IV, L.P., and Deerfield Mgmt IV, L.P. are jointly filing the attached Statement of Changes in Beneficial Ownership on Form 4 with James E. Flynn with respect to the beneficial ownership of securities of Larimar Therapeutics, Inc.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20" w:type="dxa"/>
            <w:vAlign w:val="bottom"/>
            <w:gridSpan w:val="3"/>
          </w:tcPr>
          <w:p>
            <w:pPr>
              <w:spacing w:after="0"/>
              <w:rPr>
                <w:sz w:val="20"/>
                <w:szCs w:val="20"/>
                <w:color w:val="auto"/>
              </w:rPr>
            </w:pPr>
            <w:r>
              <w:rPr>
                <w:rFonts w:ascii="Arial" w:cs="Arial" w:eastAsia="Arial" w:hAnsi="Arial"/>
                <w:sz w:val="18"/>
                <w:szCs w:val="18"/>
                <w:color w:val="auto"/>
              </w:rPr>
              <w:t>DEERFIELD MANAGEMENT COMPANY, L.P.</w:t>
            </w:r>
          </w:p>
        </w:tc>
        <w:tc>
          <w:tcPr>
            <w:tcW w:w="5280" w:type="dxa"/>
            <w:vAlign w:val="bottom"/>
            <w:gridSpan w:val="3"/>
          </w:tcPr>
          <w:p>
            <w:pPr>
              <w:ind w:left="1020"/>
              <w:spacing w:after="0"/>
              <w:rPr>
                <w:sz w:val="20"/>
                <w:szCs w:val="20"/>
                <w:color w:val="auto"/>
              </w:rPr>
            </w:pPr>
            <w:r>
              <w:rPr>
                <w:rFonts w:ascii="Arial" w:cs="Arial" w:eastAsia="Arial" w:hAnsi="Arial"/>
                <w:sz w:val="18"/>
                <w:szCs w:val="18"/>
                <w:color w:val="auto"/>
              </w:rPr>
              <w:t>DEERFIELD PRIVATE DESIGN FUND III,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By: Flynn Management LLC, General Partner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Deerfield Mgmt III, L.P., General Partner</w:t>
            </w:r>
          </w:p>
        </w:tc>
        <w:tc>
          <w:tcPr>
            <w:tcW w:w="0" w:type="dxa"/>
            <w:vAlign w:val="bottom"/>
          </w:tcPr>
          <w:p>
            <w:pPr>
              <w:spacing w:after="0"/>
              <w:rPr>
                <w:sz w:val="1"/>
                <w:szCs w:val="1"/>
                <w:color w:val="auto"/>
              </w:rPr>
            </w:pPr>
          </w:p>
        </w:tc>
      </w:tr>
      <w:tr>
        <w:trPr>
          <w:trHeight w:val="388"/>
        </w:trPr>
        <w:tc>
          <w:tcPr>
            <w:tcW w:w="452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J.E. Flynn Capital III,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Arial" w:cs="Arial" w:eastAsia="Arial" w:hAnsi="Arial"/>
                <w:sz w:val="18"/>
                <w:szCs w:val="18"/>
                <w:color w:val="auto"/>
              </w:rPr>
              <w:t>By: /s/ Jonathan Isler</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DEERFIELD MGMT III, L.P.</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w w:val="94"/>
              </w:rPr>
              <w:t>DEERFIELD HEALTHCARE INNOVATIONS FUND,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By: J.E. Flynn Capital III, LLC, General Partner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Deerfield Mgmt HIF, L.P., General Partner</w:t>
            </w:r>
          </w:p>
        </w:tc>
        <w:tc>
          <w:tcPr>
            <w:tcW w:w="0" w:type="dxa"/>
            <w:vAlign w:val="bottom"/>
          </w:tcPr>
          <w:p>
            <w:pPr>
              <w:spacing w:after="0"/>
              <w:rPr>
                <w:sz w:val="1"/>
                <w:szCs w:val="1"/>
                <w:color w:val="auto"/>
              </w:rPr>
            </w:pPr>
          </w:p>
        </w:tc>
      </w:tr>
      <w:tr>
        <w:trPr>
          <w:trHeight w:val="388"/>
        </w:trPr>
        <w:tc>
          <w:tcPr>
            <w:tcW w:w="452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J.E. Flynn Capital HIF,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Arial" w:cs="Arial" w:eastAsia="Arial" w:hAnsi="Arial"/>
                <w:sz w:val="18"/>
                <w:szCs w:val="18"/>
                <w:color w:val="auto"/>
              </w:rPr>
              <w:t>By: /s/ Jonathan Isler</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DEERFIELD MGMT HIF, L.P.</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DEERFIELD PRIVATE DESIGN FUND IV, L.P.</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By: J.E. Flynn Capital HIF, LLC, General Partner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Deerfield Mgmt IV, L.P., General Partner</w:t>
            </w:r>
          </w:p>
        </w:tc>
        <w:tc>
          <w:tcPr>
            <w:tcW w:w="0" w:type="dxa"/>
            <w:vAlign w:val="bottom"/>
          </w:tcPr>
          <w:p>
            <w:pPr>
              <w:spacing w:after="0"/>
              <w:rPr>
                <w:sz w:val="1"/>
                <w:szCs w:val="1"/>
                <w:color w:val="auto"/>
              </w:rPr>
            </w:pPr>
          </w:p>
        </w:tc>
      </w:tr>
      <w:tr>
        <w:trPr>
          <w:trHeight w:val="388"/>
        </w:trPr>
        <w:tc>
          <w:tcPr>
            <w:tcW w:w="452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5280" w:type="dxa"/>
            <w:vAlign w:val="bottom"/>
            <w:gridSpan w:val="3"/>
          </w:tcPr>
          <w:p>
            <w:pPr>
              <w:ind w:left="980"/>
              <w:spacing w:after="0"/>
              <w:rPr>
                <w:sz w:val="20"/>
                <w:szCs w:val="20"/>
                <w:color w:val="auto"/>
              </w:rPr>
            </w:pPr>
            <w:r>
              <w:rPr>
                <w:rFonts w:ascii="Arial" w:cs="Arial" w:eastAsia="Arial" w:hAnsi="Arial"/>
                <w:sz w:val="18"/>
                <w:szCs w:val="18"/>
                <w:color w:val="auto"/>
              </w:rPr>
              <w:t>By: J.E. Flynn Capital IV, LLC, General Partner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5280" w:type="dxa"/>
            <w:vAlign w:val="bottom"/>
            <w:gridSpan w:val="3"/>
            <w:vMerge w:val="restart"/>
          </w:tcPr>
          <w:p>
            <w:pPr>
              <w:ind w:left="980"/>
              <w:spacing w:after="0"/>
              <w:rPr>
                <w:sz w:val="20"/>
                <w:szCs w:val="20"/>
                <w:color w:val="auto"/>
              </w:rPr>
            </w:pPr>
            <w:r>
              <w:rPr>
                <w:rFonts w:ascii="Arial" w:cs="Arial" w:eastAsia="Arial" w:hAnsi="Arial"/>
                <w:sz w:val="18"/>
                <w:szCs w:val="18"/>
                <w:color w:val="auto"/>
              </w:rPr>
              <w:t>By: /s/ Jonathan Isler</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DEERFIELD MGMT IV, L.P.</w:t>
            </w:r>
          </w:p>
        </w:tc>
        <w:tc>
          <w:tcPr>
            <w:tcW w:w="128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0" w:type="dxa"/>
            <w:vAlign w:val="bottom"/>
          </w:tcPr>
          <w:p>
            <w:pPr>
              <w:spacing w:after="0"/>
              <w:rPr>
                <w:sz w:val="1"/>
                <w:szCs w:val="1"/>
                <w:color w:val="auto"/>
              </w:rPr>
            </w:pPr>
          </w:p>
        </w:tc>
      </w:tr>
      <w:tr>
        <w:trPr>
          <w:trHeight w:val="213"/>
        </w:trPr>
        <w:tc>
          <w:tcPr>
            <w:tcW w:w="4520" w:type="dxa"/>
            <w:vAlign w:val="bottom"/>
            <w:gridSpan w:val="3"/>
            <w:vMerge w:val="continue"/>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Arial" w:cs="Arial" w:eastAsia="Arial" w:hAnsi="Arial"/>
                <w:sz w:val="18"/>
                <w:szCs w:val="18"/>
                <w:color w:val="auto"/>
              </w:rPr>
              <w:t>By: J.E. Flynn Capital IV, LLC, General Partner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520" w:type="dxa"/>
            <w:vAlign w:val="bottom"/>
            <w:gridSpan w:val="3"/>
          </w:tcPr>
          <w:p>
            <w:pPr>
              <w:spacing w:after="0"/>
              <w:rPr>
                <w:sz w:val="20"/>
                <w:szCs w:val="20"/>
                <w:color w:val="auto"/>
              </w:rPr>
            </w:pPr>
            <w:r>
              <w:rPr>
                <w:rFonts w:ascii="Arial" w:cs="Arial" w:eastAsia="Arial" w:hAnsi="Arial"/>
                <w:sz w:val="18"/>
                <w:szCs w:val="18"/>
                <w:color w:val="auto"/>
              </w:rPr>
              <w:t>By: /s/ Jonathan Isler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Jonathan Isler, Attorney-In-Fact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00"/>
      </w:cols>
      <w:pgMar w:left="460" w:top="36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12" Type="http://schemas.openxmlformats.org/officeDocument/2006/relationships/hyperlink" Target="http://www.sec.gov/cgi-bin/browse-edgar?action=getcompany&amp;CIK=0001352546" TargetMode="External"/><Relationship Id="rId13" Type="http://schemas.openxmlformats.org/officeDocument/2006/relationships/hyperlink" Target="http://www.sec.gov/cgi-bin/browse-edgar?action=getcompany&amp;CIK=0001374690" TargetMode="External"/><Relationship Id="rId15" Type="http://schemas.openxmlformats.org/officeDocument/2006/relationships/hyperlink" Target="http://www.sec.gov/cgi-bin/browse-edgar?action=getcompany&amp;CIK=0001009258" TargetMode="External"/><Relationship Id="rId16" Type="http://schemas.openxmlformats.org/officeDocument/2006/relationships/hyperlink" Target="http://www.sec.gov/cgi-bin/browse-edgar?action=getcompany&amp;CIK=0001610540" TargetMode="External"/><Relationship Id="rId17" Type="http://schemas.openxmlformats.org/officeDocument/2006/relationships/hyperlink" Target="http://www.sec.gov/cgi-bin/browse-edgar?action=getcompany&amp;CIK=0001665736" TargetMode="External"/><Relationship Id="rId19" Type="http://schemas.openxmlformats.org/officeDocument/2006/relationships/hyperlink" Target="http://www.sec.gov/cgi-bin/browse-edgar?action=getcompany&amp;CIK=0001713467" TargetMode="External"/><Relationship Id="rId20" Type="http://schemas.openxmlformats.org/officeDocument/2006/relationships/hyperlink" Target="http://www.sec.gov/cgi-bin/browse-edgar?action=getcompany&amp;CIK=0001603333" TargetMode="External"/><Relationship Id="rId21" Type="http://schemas.openxmlformats.org/officeDocument/2006/relationships/hyperlink" Target="http://www.sec.gov/cgi-bin/browse-edgar?action=getcompany&amp;CIK=0001646981" TargetMode="External"/><Relationship Id="rId22" Type="http://schemas.openxmlformats.org/officeDocument/2006/relationships/hyperlink" Target="http://www.sec.gov/cgi-bin/browse-edgar?action=getcompany&amp;CIK=0001680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2021-07-02T16:15:47Z</dcterms:created>
  <dcterms:modified xsi:type="dcterms:W3CDTF">2021-07-02T16:15:47Z</dcterms:modified>
</cp:coreProperties>
</file>